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FE" w:rsidRPr="00C86534" w:rsidRDefault="00072377" w:rsidP="00CD75D5">
      <w:pPr>
        <w:pStyle w:val="a0"/>
        <w:spacing w:beforeLines="100" w:before="312" w:after="0"/>
        <w:jc w:val="center"/>
        <w:rPr>
          <w:rFonts w:ascii="仿宋_GB2312" w:eastAsia="仿宋_GB2312" w:hAnsi="仿宋_GB2312" w:cs="仿宋_GB2312"/>
          <w:b/>
          <w:sz w:val="28"/>
          <w:szCs w:val="28"/>
        </w:rPr>
      </w:pPr>
      <w:r w:rsidRPr="00C86534">
        <w:rPr>
          <w:rFonts w:ascii="仿宋_GB2312" w:eastAsia="仿宋_GB2312" w:hAnsi="仿宋_GB2312" w:cs="仿宋_GB2312"/>
          <w:b/>
          <w:sz w:val="28"/>
          <w:szCs w:val="28"/>
        </w:rPr>
        <w:t>经开区国控集团</w:t>
      </w:r>
      <w:r w:rsidRPr="00C86534">
        <w:rPr>
          <w:rFonts w:ascii="仿宋_GB2312" w:eastAsia="仿宋_GB2312" w:hAnsi="仿宋_GB2312" w:cs="仿宋_GB2312" w:hint="eastAsia"/>
          <w:b/>
          <w:sz w:val="28"/>
          <w:szCs w:val="28"/>
        </w:rPr>
        <w:t>招聘岗位需求表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2"/>
        <w:gridCol w:w="1619"/>
        <w:gridCol w:w="746"/>
        <w:gridCol w:w="1246"/>
        <w:gridCol w:w="1271"/>
        <w:gridCol w:w="1112"/>
        <w:gridCol w:w="1843"/>
        <w:gridCol w:w="1476"/>
        <w:gridCol w:w="1469"/>
        <w:gridCol w:w="3822"/>
      </w:tblGrid>
      <w:tr w:rsidR="00167489" w:rsidTr="001159DA">
        <w:trPr>
          <w:trHeight w:val="763"/>
          <w:jc w:val="center"/>
        </w:trPr>
        <w:tc>
          <w:tcPr>
            <w:tcW w:w="522" w:type="dxa"/>
            <w:vMerge w:val="restart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619" w:type="dxa"/>
            <w:vMerge w:val="restart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岗位</w:t>
            </w:r>
          </w:p>
        </w:tc>
        <w:tc>
          <w:tcPr>
            <w:tcW w:w="746" w:type="dxa"/>
            <w:vMerge w:val="restart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12239" w:type="dxa"/>
            <w:gridSpan w:val="7"/>
            <w:vAlign w:val="center"/>
          </w:tcPr>
          <w:p w:rsidR="00167489" w:rsidRPr="00E2783C" w:rsidRDefault="00167489" w:rsidP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资格条件</w:t>
            </w:r>
          </w:p>
        </w:tc>
      </w:tr>
      <w:tr w:rsidR="00167489" w:rsidTr="00C86534">
        <w:trPr>
          <w:trHeight w:val="779"/>
          <w:jc w:val="center"/>
        </w:trPr>
        <w:tc>
          <w:tcPr>
            <w:tcW w:w="522" w:type="dxa"/>
            <w:vMerge/>
          </w:tcPr>
          <w:p w:rsidR="00167489" w:rsidRPr="00E2783C" w:rsidRDefault="00167489">
            <w:pPr>
              <w:pStyle w:val="a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619" w:type="dxa"/>
            <w:vMerge/>
          </w:tcPr>
          <w:p w:rsidR="00167489" w:rsidRPr="00E2783C" w:rsidRDefault="00167489">
            <w:pPr>
              <w:pStyle w:val="a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746" w:type="dxa"/>
            <w:vMerge/>
          </w:tcPr>
          <w:p w:rsidR="00167489" w:rsidRPr="00E2783C" w:rsidRDefault="00167489">
            <w:pPr>
              <w:pStyle w:val="a0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</w:p>
        </w:tc>
        <w:tc>
          <w:tcPr>
            <w:tcW w:w="124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年龄</w:t>
            </w:r>
          </w:p>
        </w:tc>
        <w:tc>
          <w:tcPr>
            <w:tcW w:w="1271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学历要求</w:t>
            </w:r>
          </w:p>
        </w:tc>
        <w:tc>
          <w:tcPr>
            <w:tcW w:w="111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学位要求</w:t>
            </w:r>
          </w:p>
        </w:tc>
        <w:tc>
          <w:tcPr>
            <w:tcW w:w="1843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47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工作经验</w:t>
            </w:r>
          </w:p>
        </w:tc>
        <w:tc>
          <w:tcPr>
            <w:tcW w:w="1469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职称要求</w:t>
            </w:r>
          </w:p>
        </w:tc>
        <w:tc>
          <w:tcPr>
            <w:tcW w:w="382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b/>
                <w:bCs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b/>
                <w:bCs/>
                <w:sz w:val="24"/>
                <w:szCs w:val="24"/>
              </w:rPr>
              <w:t>执业资格要求</w:t>
            </w:r>
          </w:p>
        </w:tc>
      </w:tr>
      <w:tr w:rsidR="00167489" w:rsidRPr="00C86534" w:rsidTr="00C86534">
        <w:trPr>
          <w:jc w:val="center"/>
        </w:trPr>
        <w:tc>
          <w:tcPr>
            <w:tcW w:w="52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619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物业、资产管理方向（主管）</w:t>
            </w:r>
          </w:p>
        </w:tc>
        <w:tc>
          <w:tcPr>
            <w:tcW w:w="74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vMerge w:val="restart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45周岁及以下，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1977年</w:t>
            </w:r>
            <w:r w:rsidR="0033736E"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5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月</w:t>
            </w:r>
            <w:r w:rsidR="0033736E"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15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日及之后出生</w:t>
            </w:r>
          </w:p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111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学士及以上</w:t>
            </w:r>
          </w:p>
        </w:tc>
        <w:tc>
          <w:tcPr>
            <w:tcW w:w="1843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专业不限</w:t>
            </w:r>
          </w:p>
        </w:tc>
        <w:tc>
          <w:tcPr>
            <w:tcW w:w="1476" w:type="dxa"/>
            <w:vAlign w:val="center"/>
          </w:tcPr>
          <w:p w:rsidR="00167489" w:rsidRPr="00E2783C" w:rsidRDefault="00167489" w:rsidP="00C76183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3年（含）以上物业公司副总经理职级</w:t>
            </w:r>
            <w:r w:rsidR="005E4EB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以上高管工作经验</w:t>
            </w:r>
          </w:p>
        </w:tc>
        <w:tc>
          <w:tcPr>
            <w:tcW w:w="1469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具有中级</w:t>
            </w:r>
            <w:r w:rsidR="005E4EB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及以上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职称</w:t>
            </w:r>
          </w:p>
        </w:tc>
        <w:tc>
          <w:tcPr>
            <w:tcW w:w="3822" w:type="dxa"/>
            <w:vAlign w:val="center"/>
          </w:tcPr>
          <w:p w:rsidR="00167489" w:rsidRPr="00E2783C" w:rsidRDefault="005E4EBE" w:rsidP="00A016EF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无</w:t>
            </w:r>
          </w:p>
        </w:tc>
      </w:tr>
      <w:tr w:rsidR="00167489" w:rsidRPr="00C86534" w:rsidTr="00C86534">
        <w:trPr>
          <w:jc w:val="center"/>
        </w:trPr>
        <w:tc>
          <w:tcPr>
            <w:tcW w:w="52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619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基金投资、财务管理方向（主管）</w:t>
            </w:r>
          </w:p>
        </w:tc>
        <w:tc>
          <w:tcPr>
            <w:tcW w:w="74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vMerge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67489" w:rsidRPr="00E2783C" w:rsidRDefault="005E4EBE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研究生及以上</w:t>
            </w:r>
          </w:p>
        </w:tc>
        <w:tc>
          <w:tcPr>
            <w:tcW w:w="1112" w:type="dxa"/>
            <w:vAlign w:val="center"/>
          </w:tcPr>
          <w:p w:rsidR="00167489" w:rsidRPr="00E2783C" w:rsidRDefault="005E4EBE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硕士及以上</w:t>
            </w:r>
          </w:p>
        </w:tc>
        <w:tc>
          <w:tcPr>
            <w:tcW w:w="1843" w:type="dxa"/>
            <w:vAlign w:val="center"/>
          </w:tcPr>
          <w:p w:rsidR="00167489" w:rsidRPr="00E2783C" w:rsidRDefault="00AD0A93" w:rsidP="00AD0A93">
            <w:pPr>
              <w:widowControl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专业不限</w:t>
            </w:r>
          </w:p>
        </w:tc>
        <w:tc>
          <w:tcPr>
            <w:tcW w:w="1476" w:type="dxa"/>
            <w:vAlign w:val="center"/>
          </w:tcPr>
          <w:p w:rsidR="00167489" w:rsidRPr="00E2783C" w:rsidRDefault="00167489" w:rsidP="00DA05FD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3年（含）以上基金、投资类公司</w:t>
            </w:r>
            <w:r w:rsidR="00DA05FD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中层及以上管理人员工作经验</w:t>
            </w:r>
          </w:p>
        </w:tc>
        <w:tc>
          <w:tcPr>
            <w:tcW w:w="1469" w:type="dxa"/>
            <w:vAlign w:val="center"/>
          </w:tcPr>
          <w:p w:rsidR="00167489" w:rsidRPr="00E2783C" w:rsidRDefault="005E4EBE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具有中级及以上职称</w:t>
            </w:r>
          </w:p>
        </w:tc>
        <w:tc>
          <w:tcPr>
            <w:tcW w:w="3822" w:type="dxa"/>
            <w:vAlign w:val="center"/>
          </w:tcPr>
          <w:p w:rsidR="00167489" w:rsidRPr="00E2783C" w:rsidRDefault="00167489" w:rsidP="00C76183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基金、证券</w:t>
            </w:r>
            <w:r w:rsidR="00ED3D76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从业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资格</w:t>
            </w:r>
            <w:r w:rsidR="00E13309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考试</w:t>
            </w:r>
            <w:r w:rsidR="00C7618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合格证书或注册</w:t>
            </w:r>
            <w:r w:rsidR="00603FB2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证书</w:t>
            </w:r>
          </w:p>
        </w:tc>
      </w:tr>
      <w:tr w:rsidR="00167489" w:rsidRPr="00C86534" w:rsidTr="00C86534">
        <w:trPr>
          <w:jc w:val="center"/>
        </w:trPr>
        <w:tc>
          <w:tcPr>
            <w:tcW w:w="52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619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建设项目、建筑企业管理方向（主管）</w:t>
            </w:r>
          </w:p>
        </w:tc>
        <w:tc>
          <w:tcPr>
            <w:tcW w:w="74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vMerge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1112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学士及以上</w:t>
            </w:r>
          </w:p>
        </w:tc>
        <w:tc>
          <w:tcPr>
            <w:tcW w:w="1843" w:type="dxa"/>
            <w:vAlign w:val="center"/>
          </w:tcPr>
          <w:p w:rsidR="00167489" w:rsidRPr="00E2783C" w:rsidRDefault="00533C25" w:rsidP="00E04E70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本科所学专业要求为：三级专业目录建筑类：不限</w:t>
            </w:r>
            <w:r w:rsidR="002960B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三级专业目录土木类：不限</w:t>
            </w:r>
            <w:r w:rsidR="002960B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、三级专业目录水利类：不限、三级专业目录交通运输类：不限、三级专业目录环境科学与工程类：不限</w:t>
            </w:r>
            <w:r w:rsidR="008F182F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；</w:t>
            </w:r>
            <w:r w:rsidR="006037E8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或</w:t>
            </w:r>
            <w:r w:rsidR="00C7618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研究生所学要求为：三级</w:t>
            </w:r>
            <w:r w:rsidR="00C7618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专业目录建筑</w:t>
            </w:r>
            <w:r w:rsidR="008F182F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</w:t>
            </w:r>
            <w:r w:rsidR="00C76183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类：不限、三级专业目录土木工程类：不限、三级专业目录水利工程类：不限、三级专业目录交通运输工程类：不限、三级专业目录环境科学与工程类：不限</w:t>
            </w:r>
          </w:p>
          <w:p w:rsidR="00CD75D5" w:rsidRPr="00E2783C" w:rsidRDefault="00CD75D5" w:rsidP="00E04E70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 w:rsidR="00167489" w:rsidRPr="00E2783C" w:rsidRDefault="00167489" w:rsidP="00C76183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3年（含）以上建设项目管理或建筑业企业总工程师、副总经理职级</w:t>
            </w:r>
            <w:r w:rsidR="005E4EB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以上高管工作经验</w:t>
            </w:r>
          </w:p>
        </w:tc>
        <w:tc>
          <w:tcPr>
            <w:tcW w:w="1469" w:type="dxa"/>
            <w:vAlign w:val="center"/>
          </w:tcPr>
          <w:p w:rsidR="00167489" w:rsidRPr="00E2783C" w:rsidRDefault="00167489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具有高级职称</w:t>
            </w:r>
          </w:p>
        </w:tc>
        <w:tc>
          <w:tcPr>
            <w:tcW w:w="3822" w:type="dxa"/>
            <w:vAlign w:val="center"/>
          </w:tcPr>
          <w:p w:rsidR="00167489" w:rsidRPr="00E2783C" w:rsidRDefault="00167489" w:rsidP="00603FB2">
            <w:pPr>
              <w:widowControl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一级</w:t>
            </w: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建造师、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一级</w:t>
            </w: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造价师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注册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公用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设备工程师、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咨询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工程师（投资）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职业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资格</w:t>
            </w:r>
            <w:r w:rsidR="0033736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、二级注册建筑师（含以上）、二级注册结构工程师（含以上）</w:t>
            </w:r>
            <w:r w:rsidR="00603FB2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。（具有其中一项资格即满足要求）</w:t>
            </w:r>
          </w:p>
        </w:tc>
      </w:tr>
      <w:tr w:rsidR="00167489" w:rsidRPr="00C86534" w:rsidTr="00C86534">
        <w:trPr>
          <w:jc w:val="center"/>
        </w:trPr>
        <w:tc>
          <w:tcPr>
            <w:tcW w:w="522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4</w:t>
            </w:r>
          </w:p>
        </w:tc>
        <w:tc>
          <w:tcPr>
            <w:tcW w:w="1619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置业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开发</w:t>
            </w: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企业管理方向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（主管）</w:t>
            </w:r>
          </w:p>
        </w:tc>
        <w:tc>
          <w:tcPr>
            <w:tcW w:w="746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46" w:type="dxa"/>
            <w:vMerge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</w:p>
        </w:tc>
        <w:tc>
          <w:tcPr>
            <w:tcW w:w="1271" w:type="dxa"/>
            <w:vAlign w:val="center"/>
          </w:tcPr>
          <w:p w:rsidR="00167489" w:rsidRPr="00E2783C" w:rsidRDefault="00167489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本科及以上</w:t>
            </w:r>
          </w:p>
        </w:tc>
        <w:tc>
          <w:tcPr>
            <w:tcW w:w="1112" w:type="dxa"/>
            <w:vAlign w:val="center"/>
          </w:tcPr>
          <w:p w:rsidR="00167489" w:rsidRPr="00E2783C" w:rsidRDefault="002960B3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学士及以上</w:t>
            </w:r>
          </w:p>
        </w:tc>
        <w:tc>
          <w:tcPr>
            <w:tcW w:w="1843" w:type="dxa"/>
            <w:vAlign w:val="center"/>
          </w:tcPr>
          <w:p w:rsidR="00167489" w:rsidRPr="00E2783C" w:rsidRDefault="008F182F" w:rsidP="0072455A">
            <w:pPr>
              <w:pStyle w:val="a0"/>
              <w:spacing w:after="0"/>
              <w:rPr>
                <w:rFonts w:ascii="仿宋" w:eastAsia="仿宋" w:hAnsi="仿宋"/>
                <w:color w:val="FFFFFF" w:themeColor="background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本科所学专业要求为：三级专业目录建筑类：不限、三级专业目录土木类：不限、三级专业目录水利类：不限、三级专业目录交通运输类：不限、三级专业目录环境科学与工程</w:t>
            </w:r>
            <w:bookmarkStart w:id="0" w:name="_GoBack"/>
            <w:bookmarkEnd w:id="0"/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类：不限；</w:t>
            </w:r>
            <w:r w:rsidR="006037E8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或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研究生所学要求为：三级专业目录建筑学类：不限、三级专业目录土木工程类：不限、三级专业目录水利工程类：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不限、三级专业目录交通运输工程类：不限、三级专业目录环境科学与工程类：不限</w:t>
            </w:r>
          </w:p>
        </w:tc>
        <w:tc>
          <w:tcPr>
            <w:tcW w:w="1476" w:type="dxa"/>
            <w:vAlign w:val="center"/>
          </w:tcPr>
          <w:p w:rsidR="00167489" w:rsidRPr="00E2783C" w:rsidRDefault="00167489" w:rsidP="00C76183">
            <w:pPr>
              <w:pStyle w:val="a0"/>
              <w:spacing w:after="0"/>
              <w:jc w:val="center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lastRenderedPageBreak/>
              <w:t>3年（含）以上房地产开发企业总工程师、副总经理职级</w:t>
            </w:r>
            <w:r w:rsidR="005E4EBE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及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以上高管工作经验</w:t>
            </w:r>
          </w:p>
        </w:tc>
        <w:tc>
          <w:tcPr>
            <w:tcW w:w="1469" w:type="dxa"/>
            <w:vAlign w:val="center"/>
          </w:tcPr>
          <w:p w:rsidR="00167489" w:rsidRPr="00E2783C" w:rsidRDefault="005E4EBE" w:rsidP="00A016EF">
            <w:pPr>
              <w:pStyle w:val="a0"/>
              <w:spacing w:after="0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具有高级职称</w:t>
            </w:r>
          </w:p>
        </w:tc>
        <w:tc>
          <w:tcPr>
            <w:tcW w:w="3822" w:type="dxa"/>
            <w:vAlign w:val="center"/>
          </w:tcPr>
          <w:p w:rsidR="00167489" w:rsidRPr="00E2783C" w:rsidRDefault="0033736E" w:rsidP="00C76183">
            <w:pPr>
              <w:widowControl/>
              <w:jc w:val="left"/>
              <w:rPr>
                <w:rFonts w:ascii="仿宋" w:eastAsia="仿宋" w:hAnsi="仿宋"/>
                <w:color w:val="000000" w:themeColor="text1"/>
                <w:sz w:val="24"/>
                <w:szCs w:val="24"/>
              </w:rPr>
            </w:pP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一级</w:t>
            </w: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建造师、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一级</w:t>
            </w:r>
            <w:r w:rsidRPr="00E2783C">
              <w:rPr>
                <w:rFonts w:ascii="仿宋" w:eastAsia="仿宋" w:hAnsi="仿宋"/>
                <w:color w:val="000000" w:themeColor="text1"/>
                <w:sz w:val="24"/>
                <w:szCs w:val="24"/>
              </w:rPr>
              <w:t>造价师</w:t>
            </w:r>
            <w:r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、注册公用设备工程师、咨询工程师（投资）职业资格、二级注册建筑师（含以上）、二级注册结构工程师（含以上）。</w:t>
            </w:r>
            <w:r w:rsidR="00603FB2" w:rsidRPr="00E2783C">
              <w:rPr>
                <w:rFonts w:ascii="仿宋" w:eastAsia="仿宋" w:hAnsi="仿宋" w:hint="eastAsia"/>
                <w:color w:val="000000" w:themeColor="text1"/>
                <w:sz w:val="24"/>
                <w:szCs w:val="24"/>
              </w:rPr>
              <w:t>（具有其中一项资格即满足要求）</w:t>
            </w:r>
          </w:p>
        </w:tc>
      </w:tr>
    </w:tbl>
    <w:p w:rsidR="00E944FE" w:rsidRPr="00C86534" w:rsidRDefault="00E944FE">
      <w:pPr>
        <w:rPr>
          <w:sz w:val="15"/>
          <w:szCs w:val="15"/>
        </w:rPr>
      </w:pPr>
    </w:p>
    <w:sectPr w:rsidR="00E944FE" w:rsidRPr="00C86534" w:rsidSect="009E46C2">
      <w:pgSz w:w="16838" w:h="11906" w:orient="landscape"/>
      <w:pgMar w:top="680" w:right="851" w:bottom="624" w:left="851" w:header="851" w:footer="992" w:gutter="0"/>
      <w:cols w:space="72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1CDA" w:rsidRDefault="00D11CDA">
      <w:r>
        <w:separator/>
      </w:r>
    </w:p>
  </w:endnote>
  <w:endnote w:type="continuationSeparator" w:id="0">
    <w:p w:rsidR="00D11CDA" w:rsidRDefault="00D11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1CDA" w:rsidRDefault="00D11CDA">
      <w:r>
        <w:separator/>
      </w:r>
    </w:p>
  </w:footnote>
  <w:footnote w:type="continuationSeparator" w:id="0">
    <w:p w:rsidR="00D11CDA" w:rsidRDefault="00D11C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mI1ZTQxNzQxNWIwODMzNjdjNjdiZGRhZWM1NTlhZTUifQ=="/>
  </w:docVars>
  <w:rsids>
    <w:rsidRoot w:val="00F30847"/>
    <w:rsid w:val="00037831"/>
    <w:rsid w:val="00072377"/>
    <w:rsid w:val="000A2B0E"/>
    <w:rsid w:val="000B7090"/>
    <w:rsid w:val="000F16DD"/>
    <w:rsid w:val="001159DA"/>
    <w:rsid w:val="00134F4C"/>
    <w:rsid w:val="001364AA"/>
    <w:rsid w:val="00164F32"/>
    <w:rsid w:val="00167489"/>
    <w:rsid w:val="001B37CB"/>
    <w:rsid w:val="002531A0"/>
    <w:rsid w:val="00286785"/>
    <w:rsid w:val="002960B3"/>
    <w:rsid w:val="002B62AC"/>
    <w:rsid w:val="002D428B"/>
    <w:rsid w:val="0033736E"/>
    <w:rsid w:val="00344200"/>
    <w:rsid w:val="003F5016"/>
    <w:rsid w:val="004A2D10"/>
    <w:rsid w:val="004F2E79"/>
    <w:rsid w:val="00533C25"/>
    <w:rsid w:val="00535CAC"/>
    <w:rsid w:val="0059435F"/>
    <w:rsid w:val="0059546B"/>
    <w:rsid w:val="005E4EBE"/>
    <w:rsid w:val="006037E8"/>
    <w:rsid w:val="00603FB2"/>
    <w:rsid w:val="006F73B8"/>
    <w:rsid w:val="0072455A"/>
    <w:rsid w:val="0075311E"/>
    <w:rsid w:val="007A1CC5"/>
    <w:rsid w:val="00830D1F"/>
    <w:rsid w:val="00845B55"/>
    <w:rsid w:val="008B4854"/>
    <w:rsid w:val="008F182F"/>
    <w:rsid w:val="00900F1F"/>
    <w:rsid w:val="00922D6F"/>
    <w:rsid w:val="00974D52"/>
    <w:rsid w:val="009A083F"/>
    <w:rsid w:val="009E46C2"/>
    <w:rsid w:val="00A016EF"/>
    <w:rsid w:val="00A14AB1"/>
    <w:rsid w:val="00AC31DA"/>
    <w:rsid w:val="00AD0A93"/>
    <w:rsid w:val="00B2003C"/>
    <w:rsid w:val="00BD17E1"/>
    <w:rsid w:val="00C109D3"/>
    <w:rsid w:val="00C76183"/>
    <w:rsid w:val="00C76279"/>
    <w:rsid w:val="00C811AF"/>
    <w:rsid w:val="00C86534"/>
    <w:rsid w:val="00CB44DD"/>
    <w:rsid w:val="00CD75D5"/>
    <w:rsid w:val="00CE7381"/>
    <w:rsid w:val="00D11CDA"/>
    <w:rsid w:val="00DA05FD"/>
    <w:rsid w:val="00E04E70"/>
    <w:rsid w:val="00E13309"/>
    <w:rsid w:val="00E2783C"/>
    <w:rsid w:val="00E566BA"/>
    <w:rsid w:val="00E944FE"/>
    <w:rsid w:val="00E973D0"/>
    <w:rsid w:val="00EB13E6"/>
    <w:rsid w:val="00ED3D76"/>
    <w:rsid w:val="00F30847"/>
    <w:rsid w:val="00F95561"/>
    <w:rsid w:val="00FC1ABB"/>
    <w:rsid w:val="00FC2286"/>
    <w:rsid w:val="161C3ADC"/>
    <w:rsid w:val="257C6C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191AC7B-13A9-4A07-BC51-42F6387E3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E46C2"/>
    <w:pPr>
      <w:widowControl w:val="0"/>
      <w:jc w:val="both"/>
    </w:pPr>
    <w:rPr>
      <w:kern w:val="2"/>
      <w:sz w:val="21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link w:val="Char"/>
    <w:unhideWhenUsed/>
    <w:qFormat/>
    <w:rsid w:val="009E46C2"/>
    <w:pPr>
      <w:spacing w:after="120"/>
    </w:pPr>
  </w:style>
  <w:style w:type="paragraph" w:styleId="a4">
    <w:name w:val="footer"/>
    <w:basedOn w:val="a"/>
    <w:link w:val="Char0"/>
    <w:uiPriority w:val="99"/>
    <w:unhideWhenUsed/>
    <w:qFormat/>
    <w:rsid w:val="009E46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9E46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5"/>
    <w:uiPriority w:val="99"/>
    <w:qFormat/>
    <w:rsid w:val="009E46C2"/>
    <w:rPr>
      <w:sz w:val="18"/>
      <w:szCs w:val="18"/>
    </w:rPr>
  </w:style>
  <w:style w:type="character" w:customStyle="1" w:styleId="Char0">
    <w:name w:val="页脚 Char"/>
    <w:basedOn w:val="a1"/>
    <w:link w:val="a4"/>
    <w:uiPriority w:val="99"/>
    <w:qFormat/>
    <w:rsid w:val="009E46C2"/>
    <w:rPr>
      <w:sz w:val="18"/>
      <w:szCs w:val="18"/>
    </w:rPr>
  </w:style>
  <w:style w:type="character" w:customStyle="1" w:styleId="Char">
    <w:name w:val="正文文本 Char"/>
    <w:basedOn w:val="a1"/>
    <w:link w:val="a0"/>
    <w:qFormat/>
    <w:rsid w:val="009E46C2"/>
  </w:style>
  <w:style w:type="paragraph" w:styleId="a6">
    <w:name w:val="Balloon Text"/>
    <w:basedOn w:val="a"/>
    <w:link w:val="Char2"/>
    <w:uiPriority w:val="99"/>
    <w:semiHidden/>
    <w:unhideWhenUsed/>
    <w:rsid w:val="009A083F"/>
    <w:rPr>
      <w:sz w:val="18"/>
      <w:szCs w:val="18"/>
    </w:rPr>
  </w:style>
  <w:style w:type="character" w:customStyle="1" w:styleId="Char2">
    <w:name w:val="批注框文本 Char"/>
    <w:basedOn w:val="a1"/>
    <w:link w:val="a6"/>
    <w:uiPriority w:val="99"/>
    <w:semiHidden/>
    <w:rsid w:val="009A083F"/>
    <w:rPr>
      <w:kern w:val="2"/>
      <w:sz w:val="18"/>
      <w:szCs w:val="18"/>
    </w:rPr>
  </w:style>
  <w:style w:type="paragraph" w:styleId="a7">
    <w:name w:val="Revision"/>
    <w:hidden/>
    <w:uiPriority w:val="99"/>
    <w:semiHidden/>
    <w:rsid w:val="00167489"/>
    <w:rPr>
      <w:kern w:val="2"/>
      <w:sz w:val="21"/>
      <w:szCs w:val="22"/>
    </w:rPr>
  </w:style>
  <w:style w:type="character" w:styleId="a8">
    <w:name w:val="annotation reference"/>
    <w:basedOn w:val="a1"/>
    <w:uiPriority w:val="99"/>
    <w:semiHidden/>
    <w:unhideWhenUsed/>
    <w:rsid w:val="00CD75D5"/>
    <w:rPr>
      <w:sz w:val="21"/>
      <w:szCs w:val="21"/>
    </w:rPr>
  </w:style>
  <w:style w:type="paragraph" w:styleId="a9">
    <w:name w:val="annotation text"/>
    <w:basedOn w:val="a"/>
    <w:link w:val="Char3"/>
    <w:uiPriority w:val="99"/>
    <w:semiHidden/>
    <w:unhideWhenUsed/>
    <w:rsid w:val="00CD75D5"/>
    <w:pPr>
      <w:jc w:val="left"/>
    </w:pPr>
  </w:style>
  <w:style w:type="character" w:customStyle="1" w:styleId="Char3">
    <w:name w:val="批注文字 Char"/>
    <w:basedOn w:val="a1"/>
    <w:link w:val="a9"/>
    <w:uiPriority w:val="99"/>
    <w:semiHidden/>
    <w:rsid w:val="00CD75D5"/>
    <w:rPr>
      <w:kern w:val="2"/>
      <w:sz w:val="21"/>
      <w:szCs w:val="22"/>
    </w:rPr>
  </w:style>
  <w:style w:type="paragraph" w:styleId="aa">
    <w:name w:val="annotation subject"/>
    <w:basedOn w:val="a9"/>
    <w:next w:val="a9"/>
    <w:link w:val="Char4"/>
    <w:uiPriority w:val="99"/>
    <w:semiHidden/>
    <w:unhideWhenUsed/>
    <w:rsid w:val="00CD75D5"/>
    <w:rPr>
      <w:b/>
      <w:bCs/>
    </w:rPr>
  </w:style>
  <w:style w:type="character" w:customStyle="1" w:styleId="Char4">
    <w:name w:val="批注主题 Char"/>
    <w:basedOn w:val="Char3"/>
    <w:link w:val="aa"/>
    <w:uiPriority w:val="99"/>
    <w:semiHidden/>
    <w:rsid w:val="00CD75D5"/>
    <w:rPr>
      <w:b/>
      <w:bCs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C8B16A-0FC6-4B01-8E9A-E018A7B64A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3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30</cp:revision>
  <cp:lastPrinted>2023-05-07T13:53:00Z</cp:lastPrinted>
  <dcterms:created xsi:type="dcterms:W3CDTF">2023-04-23T09:24:00Z</dcterms:created>
  <dcterms:modified xsi:type="dcterms:W3CDTF">2023-05-08T06:59:00Z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717993588473431E9BC11F350E7B9B1E</vt:lpwstr>
  </property>
</Properties>
</file>